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B3" w:rsidRPr="00746FB3" w:rsidRDefault="00746FB3" w:rsidP="00746F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746FB3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746FB3" w:rsidRPr="00746FB3" w:rsidRDefault="00746FB3" w:rsidP="00746FB3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46FB3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746FB3" w:rsidRPr="00746FB3" w:rsidRDefault="00746FB3" w:rsidP="00746F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46FB3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746FB3" w:rsidRPr="00746FB3" w:rsidRDefault="00746FB3" w:rsidP="00746F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46FB3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746FB3" w:rsidRPr="00746FB3" w:rsidRDefault="00746FB3" w:rsidP="00746F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46FB3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746FB3" w:rsidRPr="00746FB3" w:rsidRDefault="00746FB3" w:rsidP="00746FB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6FB3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746FB3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746FB3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746FB3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746FB3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746FB3" w:rsidRPr="00746FB3" w:rsidRDefault="00746FB3" w:rsidP="00746FB3">
      <w:pPr>
        <w:rPr>
          <w:rFonts w:ascii="Arial" w:eastAsia="Calibri" w:hAnsi="Arial" w:cs="Arial"/>
        </w:rPr>
      </w:pPr>
    </w:p>
    <w:p w:rsidR="00746FB3" w:rsidRPr="00746FB3" w:rsidRDefault="00746FB3" w:rsidP="00746FB3">
      <w:pPr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746FB3">
        <w:rPr>
          <w:rFonts w:ascii="Arial" w:eastAsia="Calibri" w:hAnsi="Arial" w:cs="Arial"/>
        </w:rPr>
        <w:t xml:space="preserve">                                                      </w:t>
      </w:r>
      <w:r>
        <w:rPr>
          <w:rFonts w:ascii="Arial" w:eastAsia="Calibri" w:hAnsi="Arial" w:cs="Arial"/>
        </w:rPr>
        <w:t xml:space="preserve"> </w:t>
      </w:r>
      <w:r w:rsidR="00084C7F">
        <w:rPr>
          <w:rFonts w:ascii="Arial" w:eastAsia="Calibri" w:hAnsi="Arial" w:cs="Arial"/>
        </w:rPr>
        <w:t xml:space="preserve">                Приложение  № 1.13 к  АОП </w:t>
      </w:r>
    </w:p>
    <w:p w:rsidR="00746FB3" w:rsidRPr="00746FB3" w:rsidRDefault="00746FB3" w:rsidP="00746FB3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746FB3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746FB3" w:rsidRPr="00746FB3" w:rsidRDefault="00746FB3" w:rsidP="00746FB3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746FB3">
        <w:rPr>
          <w:rFonts w:ascii="Arial" w:eastAsia="Calibri" w:hAnsi="Arial" w:cs="Arial"/>
        </w:rPr>
        <w:t xml:space="preserve">профессиональной адаптации </w:t>
      </w:r>
      <w:r w:rsidRPr="00746FB3">
        <w:rPr>
          <w:rFonts w:ascii="Arial" w:eastAsia="Calibri" w:hAnsi="Arial" w:cs="Arial"/>
        </w:rPr>
        <w:br/>
        <w:t xml:space="preserve">по профессии </w:t>
      </w:r>
      <w:r w:rsidRPr="00746FB3">
        <w:rPr>
          <w:rFonts w:ascii="Arial" w:eastAsia="Calibri" w:hAnsi="Arial" w:cs="Arial"/>
          <w:u w:val="single"/>
        </w:rPr>
        <w:t>19727 Штукатур</w:t>
      </w:r>
    </w:p>
    <w:p w:rsidR="00746FB3" w:rsidRPr="00746FB3" w:rsidRDefault="00746FB3" w:rsidP="00746FB3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746FB3">
        <w:rPr>
          <w:rFonts w:ascii="Arial" w:eastAsia="Calibri" w:hAnsi="Arial" w:cs="Arial"/>
          <w:u w:val="single"/>
        </w:rPr>
        <w:t xml:space="preserve">17530 Рабочий зеленого  </w:t>
      </w:r>
      <w:r w:rsidR="00764C09">
        <w:rPr>
          <w:rFonts w:ascii="Arial" w:eastAsia="Calibri" w:hAnsi="Arial" w:cs="Arial"/>
          <w:u w:val="single"/>
        </w:rPr>
        <w:t>хозяйства</w:t>
      </w:r>
    </w:p>
    <w:p w:rsidR="00746FB3" w:rsidRPr="00746FB3" w:rsidRDefault="00746FB3" w:rsidP="00746FB3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746FB3" w:rsidRPr="00746FB3" w:rsidRDefault="00746FB3" w:rsidP="00746FB3">
      <w:pPr>
        <w:rPr>
          <w:rFonts w:ascii="Arial" w:eastAsia="Calibri" w:hAnsi="Arial" w:cs="Arial"/>
        </w:rPr>
      </w:pPr>
    </w:p>
    <w:p w:rsidR="00746FB3" w:rsidRDefault="00746FB3" w:rsidP="00746FB3">
      <w:pPr>
        <w:rPr>
          <w:rFonts w:ascii="Arial" w:eastAsia="Calibri" w:hAnsi="Arial" w:cs="Arial"/>
        </w:rPr>
      </w:pPr>
    </w:p>
    <w:p w:rsidR="00746FB3" w:rsidRPr="00746FB3" w:rsidRDefault="00746FB3" w:rsidP="00746FB3">
      <w:pPr>
        <w:rPr>
          <w:rFonts w:ascii="Arial" w:eastAsia="Calibri" w:hAnsi="Arial" w:cs="Arial"/>
        </w:rPr>
      </w:pPr>
    </w:p>
    <w:p w:rsidR="00746FB3" w:rsidRPr="00746FB3" w:rsidRDefault="00746FB3" w:rsidP="00746FB3">
      <w:pPr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746FB3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746FB3" w:rsidRPr="00746FB3" w:rsidRDefault="00746FB3" w:rsidP="00746FB3">
      <w:pPr>
        <w:tabs>
          <w:tab w:val="left" w:pos="3108"/>
        </w:tabs>
        <w:jc w:val="center"/>
        <w:rPr>
          <w:rFonts w:ascii="Arial" w:eastAsia="Calibri" w:hAnsi="Arial" w:cs="Arial"/>
        </w:rPr>
      </w:pPr>
      <w:r w:rsidRPr="00746FB3">
        <w:rPr>
          <w:rFonts w:ascii="Arial" w:eastAsia="Calibri" w:hAnsi="Arial" w:cs="Arial"/>
          <w:b/>
          <w:bCs/>
          <w:sz w:val="28"/>
          <w:szCs w:val="28"/>
          <w:u w:val="single"/>
        </w:rPr>
        <w:t>ОП.07 Основы черчения</w:t>
      </w: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746FB3" w:rsidP="00746FB3">
      <w:pPr>
        <w:tabs>
          <w:tab w:val="left" w:pos="3108"/>
        </w:tabs>
        <w:rPr>
          <w:rFonts w:ascii="Arial" w:eastAsia="Calibri" w:hAnsi="Arial" w:cs="Arial"/>
        </w:rPr>
      </w:pPr>
    </w:p>
    <w:p w:rsidR="00746FB3" w:rsidRPr="00746FB3" w:rsidRDefault="00084C7F" w:rsidP="00764C09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746FB3" w:rsidRPr="00746FB3" w:rsidRDefault="00746FB3" w:rsidP="00746FB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spacing w:after="0"/>
        <w:rPr>
          <w:rFonts w:ascii="Arial" w:eastAsia="Calibri" w:hAnsi="Arial" w:cs="Arial"/>
          <w:sz w:val="24"/>
          <w:szCs w:val="24"/>
        </w:rPr>
      </w:pPr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Рабочая программа </w:t>
      </w:r>
      <w:r w:rsidRPr="00B6750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B338F"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ОП.13</w:t>
      </w:r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gramStart"/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Специальный рисунок</w:t>
      </w:r>
      <w:r w:rsidRPr="00B6750E">
        <w:rPr>
          <w:rFonts w:ascii="Arial" w:eastAsia="Calibri" w:hAnsi="Arial" w:cs="Arial"/>
          <w:sz w:val="24"/>
          <w:szCs w:val="24"/>
        </w:rPr>
        <w:t xml:space="preserve"> </w:t>
      </w:r>
      <w:r w:rsidRPr="00B6750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разработана на основе требований единого тарифно-квалификационного справочника работ и профессий рабочих (ЕТКС)  (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утвержден </w:t>
      </w:r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Постановлением </w:t>
      </w:r>
      <w:proofErr w:type="spellStart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МинтрудаРФ</w:t>
      </w:r>
      <w:proofErr w:type="spellEnd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03.07.2002  № 47), профессионального стандарта «Специалист в области декоративного садоводства» от 08.03.2014 № 627н, Положения об организации профессиональной подготовки выпускников специальных (коррекционных) общеобразовательных школ </w:t>
      </w:r>
      <w:r w:rsidRPr="00B6750E">
        <w:rPr>
          <w:rFonts w:ascii="Arial" w:eastAsia="Times New Roman" w:hAnsi="Arial" w:cs="Arial"/>
          <w:bCs/>
          <w:sz w:val="24"/>
          <w:szCs w:val="24"/>
          <w:lang w:val="en-US" w:eastAsia="ru-RU"/>
        </w:rPr>
        <w:t>VIII</w:t>
      </w:r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вида, № 3.2 от 16.09.2013 г., в соответствии с Методическими рекомендациями по разработке и реализации адаптированных образовательных программ среднего профессионального</w:t>
      </w:r>
      <w:proofErr w:type="gramEnd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образования, </w:t>
      </w:r>
      <w:proofErr w:type="gramStart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утвержденными</w:t>
      </w:r>
      <w:proofErr w:type="gramEnd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Минобрнауки</w:t>
      </w:r>
      <w:proofErr w:type="spellEnd"/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России 20.04.2015 № 06-830вн.</w:t>
      </w:r>
    </w:p>
    <w:p w:rsidR="00D46CE9" w:rsidRPr="00B6750E" w:rsidRDefault="00D46CE9" w:rsidP="00D46CE9">
      <w:pPr>
        <w:suppressAutoHyphens/>
        <w:spacing w:after="0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46CE9" w:rsidRPr="00B6750E" w:rsidRDefault="00D46CE9" w:rsidP="00D46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</w:p>
    <w:p w:rsidR="00D46CE9" w:rsidRPr="00B6750E" w:rsidRDefault="00D46CE9" w:rsidP="00D46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D46CE9" w:rsidRPr="00B6750E" w:rsidRDefault="00CC0D59" w:rsidP="00D46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Молодых Любовь Владимировна</w:t>
      </w:r>
      <w:r w:rsidR="00D46CE9" w:rsidRPr="00B6750E">
        <w:rPr>
          <w:rFonts w:ascii="Arial" w:eastAsia="Times New Roman" w:hAnsi="Arial" w:cs="Arial"/>
          <w:sz w:val="24"/>
          <w:szCs w:val="24"/>
          <w:lang w:eastAsia="ru-RU"/>
        </w:rPr>
        <w:t>, преподаватель ГАПОУ ТО «</w:t>
      </w:r>
      <w:proofErr w:type="spellStart"/>
      <w:r w:rsidR="00D46CE9" w:rsidRPr="00B6750E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="00D46CE9"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D46CE9" w:rsidRPr="00B6750E">
        <w:rPr>
          <w:rFonts w:ascii="Arial" w:eastAsia="Times New Roman" w:hAnsi="Arial" w:cs="Arial"/>
          <w:sz w:val="24"/>
          <w:szCs w:val="24"/>
          <w:lang w:eastAsia="ru-RU"/>
        </w:rPr>
        <w:t>агропедколледж</w:t>
      </w:r>
      <w:proofErr w:type="spellEnd"/>
      <w:r w:rsidR="00D46CE9"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</w:p>
    <w:p w:rsidR="00D46CE9" w:rsidRPr="00B6750E" w:rsidRDefault="00D46CE9" w:rsidP="00D46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hAnsi="Arial" w:cs="Arial"/>
          <w:sz w:val="24"/>
          <w:szCs w:val="24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B6750E" w:rsidRPr="00B6750E" w:rsidRDefault="00B6750E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5B338F" w:rsidRPr="00B6750E" w:rsidRDefault="005B338F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11209" w:type="dxa"/>
        <w:tblLook w:val="01E0" w:firstRow="1" w:lastRow="1" w:firstColumn="1" w:lastColumn="1" w:noHBand="0" w:noVBand="0"/>
      </w:tblPr>
      <w:tblGrid>
        <w:gridCol w:w="9355"/>
        <w:gridCol w:w="1854"/>
      </w:tblGrid>
      <w:tr w:rsidR="00D46CE9" w:rsidRPr="00B6750E" w:rsidTr="00652E19">
        <w:tc>
          <w:tcPr>
            <w:tcW w:w="9355" w:type="dxa"/>
          </w:tcPr>
          <w:p w:rsidR="00D46CE9" w:rsidRPr="00B6750E" w:rsidRDefault="00D46CE9" w:rsidP="00D46CE9">
            <w:pPr>
              <w:numPr>
                <w:ilvl w:val="0"/>
                <w:numId w:val="1"/>
              </w:numPr>
              <w:suppressAutoHyphens/>
              <w:ind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УЧЕБНОЙ </w:t>
            </w:r>
          </w:p>
          <w:p w:rsidR="00D46CE9" w:rsidRPr="00B6750E" w:rsidRDefault="00D46CE9" w:rsidP="00D46CE9">
            <w:pPr>
              <w:suppressAutoHyphens/>
              <w:ind w:left="644" w:right="-1929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ДИСЦИПЛИНЫ                                                                                   </w:t>
            </w:r>
            <w:r w:rsidR="00ED09D7"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СТР. 4</w:t>
            </w:r>
          </w:p>
        </w:tc>
        <w:tc>
          <w:tcPr>
            <w:tcW w:w="1854" w:type="dxa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c>
          <w:tcPr>
            <w:tcW w:w="9355" w:type="dxa"/>
          </w:tcPr>
          <w:p w:rsidR="00D46CE9" w:rsidRPr="00B6750E" w:rsidRDefault="00D46CE9" w:rsidP="00D46CE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СТРУКТУРА И СОДЕРЖАНИЕ УЧЕБНОЙ ДИСЦИПЛИНЫ     </w:t>
            </w:r>
            <w:r w:rsidR="00ED09D7"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СТР. 7</w:t>
            </w:r>
          </w:p>
          <w:p w:rsidR="00D46CE9" w:rsidRPr="00B6750E" w:rsidRDefault="00D46CE9" w:rsidP="00D46CE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УСЛОВИЯ РЕАЛИЗАЦИИУЧЕБНОЙ ДИСЦИПЛИНЫ            </w:t>
            </w:r>
            <w:r w:rsidR="00ED09D7"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СТР. 10</w:t>
            </w:r>
          </w:p>
        </w:tc>
        <w:tc>
          <w:tcPr>
            <w:tcW w:w="1854" w:type="dxa"/>
          </w:tcPr>
          <w:p w:rsidR="00D46CE9" w:rsidRPr="00B6750E" w:rsidRDefault="00D46CE9" w:rsidP="00D46CE9">
            <w:pPr>
              <w:ind w:left="64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c>
          <w:tcPr>
            <w:tcW w:w="9355" w:type="dxa"/>
          </w:tcPr>
          <w:p w:rsidR="00D46CE9" w:rsidRPr="00B6750E" w:rsidRDefault="00D46CE9" w:rsidP="00D46CE9">
            <w:pPr>
              <w:numPr>
                <w:ilvl w:val="0"/>
                <w:numId w:val="1"/>
              </w:num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КОНТРОЛЬ И ОЦЕНКА РЕЗУЛЬТАТОВ ОСВОЕНИЯ УЧЕБНОЙ ДИСЦИПЛИНЫ                                                                                       </w:t>
            </w:r>
            <w:r w:rsidR="00ED09D7"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СТР. 10</w:t>
            </w:r>
          </w:p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D46CE9" w:rsidRPr="00B6750E" w:rsidRDefault="00D46CE9" w:rsidP="00D46CE9">
      <w:pPr>
        <w:suppressAutoHyphens/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br w:type="page"/>
      </w: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  <w:r w:rsidRPr="00B6750E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</w:t>
      </w:r>
      <w:r w:rsidRPr="00B6750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«</w:t>
      </w:r>
      <w:r w:rsidR="005B338F" w:rsidRPr="00B6750E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ОП.13</w:t>
      </w:r>
      <w:r w:rsidRPr="00B6750E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. Специальный рисунок</w:t>
      </w:r>
      <w:r w:rsidRPr="00B6750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»</w:t>
      </w:r>
    </w:p>
    <w:p w:rsidR="00D46CE9" w:rsidRPr="00B6750E" w:rsidRDefault="00D46CE9" w:rsidP="00D46CE9">
      <w:pPr>
        <w:spacing w:after="0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D46CE9" w:rsidRPr="00B6750E" w:rsidRDefault="00D46CE9" w:rsidP="00D46C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>Учебная дисциплина</w:t>
      </w:r>
      <w:r w:rsidRPr="00B6750E">
        <w:rPr>
          <w:rFonts w:ascii="Arial" w:hAnsi="Arial" w:cs="Arial"/>
          <w:sz w:val="24"/>
          <w:szCs w:val="24"/>
        </w:rPr>
        <w:t xml:space="preserve"> </w:t>
      </w:r>
      <w:r w:rsidR="005B338F" w:rsidRPr="00B6750E">
        <w:rPr>
          <w:rFonts w:ascii="Arial" w:eastAsia="Times New Roman" w:hAnsi="Arial" w:cs="Arial"/>
          <w:sz w:val="24"/>
          <w:szCs w:val="24"/>
          <w:lang w:eastAsia="ru-RU"/>
        </w:rPr>
        <w:t>ОП.13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>. Специальный рисунок  является обязательной частью</w:t>
      </w:r>
      <w:r w:rsidRPr="00B6750E">
        <w:rPr>
          <w:rFonts w:ascii="Arial" w:hAnsi="Arial" w:cs="Arial"/>
          <w:sz w:val="24"/>
          <w:szCs w:val="24"/>
        </w:rPr>
        <w:t xml:space="preserve"> 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среднего профессионального образования  примерной основной образовательной программы в соответствии с ФГОС по профессии17530    Рабочий зеленого строительства.  </w:t>
      </w:r>
    </w:p>
    <w:p w:rsidR="00D46CE9" w:rsidRPr="00B6750E" w:rsidRDefault="00D46CE9" w:rsidP="00D46C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Учебная дисциплина </w:t>
      </w:r>
      <w:r w:rsidR="005B338F"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ОП.13</w:t>
      </w:r>
      <w:r w:rsidRPr="00B675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Специальный</w:t>
      </w:r>
      <w:r w:rsidRPr="00B6750E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рисунок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 формирование профессиональных и общих компетенций по всем видам деятельности ФГОС по профессии/специальности 17530    Рабочий зеленого строительства.  Особое значение дисциплина имеет при формировании и развитии ОК.1. Понимать сущность и социальную значимость своей будущей профессии, проявлять к ней устойчивый интерес; 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ОК.3. Принимать решения в стандартных и нестандартных ситуациях и нести за них ответственность; 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ОК.5. Использовать информационно-коммуникационные технологии в профессиональной деятельности; ОК.6. Работать в коллективе и в команде, эффективно общаться с коллегами, руководством, потребителями; ОК.7. Брать на себя ответственность за работу членов команды (подчиненных), результат выполнения заданий; 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 ОК.9. Ориентироваться в условиях частой смены технологий в профессиональной деятельности.</w:t>
      </w:r>
    </w:p>
    <w:p w:rsidR="00D46CE9" w:rsidRPr="00B6750E" w:rsidRDefault="00D46CE9" w:rsidP="00D46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D46CE9" w:rsidRPr="00B6750E" w:rsidRDefault="00D46CE9" w:rsidP="00D46CE9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B6750E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 осваиваются умения и знания</w:t>
      </w:r>
    </w:p>
    <w:p w:rsidR="00D46CE9" w:rsidRPr="00B6750E" w:rsidRDefault="00D46CE9" w:rsidP="00D46CE9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3036"/>
        <w:gridCol w:w="3635"/>
      </w:tblGrid>
      <w:tr w:rsidR="00D46CE9" w:rsidRPr="00B6750E" w:rsidTr="00652E19">
        <w:trPr>
          <w:trHeight w:val="649"/>
        </w:trPr>
        <w:tc>
          <w:tcPr>
            <w:tcW w:w="1677" w:type="dxa"/>
            <w:hideMark/>
          </w:tcPr>
          <w:p w:rsidR="00D46CE9" w:rsidRPr="00B6750E" w:rsidRDefault="00D46CE9" w:rsidP="00D46CE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34" w:type="dxa"/>
            <w:hideMark/>
          </w:tcPr>
          <w:p w:rsidR="00D46CE9" w:rsidRPr="00B6750E" w:rsidRDefault="00D46CE9" w:rsidP="00D46CE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037" w:type="dxa"/>
            <w:hideMark/>
          </w:tcPr>
          <w:p w:rsidR="00D46CE9" w:rsidRPr="00B6750E" w:rsidRDefault="00D46CE9" w:rsidP="00D46CE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ПК.3.1. Осуществлять подготовку почвы и семенного материала для выращивания цветочных растений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Оценивать результаты анализа почв;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методики определения структуры почвы;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Использовать приемы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раскисления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расщелачивания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почвы;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сбора и сушки семян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Владеть методами обмолота и очистки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семян;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Состав и свойства почв;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улучшения состава и структуры почв;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характеристики удобрений;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получения компоста;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цветочных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Типы и признаки созревания семян и плодов;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специальной обработки семян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ПК.3.2. Выращивание и уход за декоративными цветочными, </w:t>
            </w:r>
            <w:proofErr w:type="gram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древесно-кустарниковым</w:t>
            </w:r>
            <w:proofErr w:type="gram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растениями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подготовки семян, сортировки луковиц и клубнелуковиц цветочных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пикировки и черенкования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выгонки луковичных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выращивания отводками саженцев, черенками древесно-кустарниковых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Планировать сроки зеленого черенкования, посадки;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приемами обрезки и формирования кроны молодых деревьев и кустарников;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посева культур, высадки рассады;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вегетативного и генеративного размножения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Методы, сроки стратификации семян;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вегетативного размножения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Виды, способы и схемы посева семян древесных, древесно-кустарниковых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и сроки заготовки черенков;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внесения удобрений и подкормки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 и свойства мульчи;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обрезки и формирования крон молодых деревьев и кустарников;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ПК.3.3. Защита декоративных цветочных, древесно-кустарниковых растений от неблагоприятных метеорологических условий, вредителей и болезней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простые метеорологические приборы и приборы радиационного контроля;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Определять поврежденные, отмершие части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индивидуальные средства защиты;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отраслевые справочники и базы данных.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Способы защиты декоративных растений от неблагоприятных и опасных метеорологических явлений;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профилактики и борьбы с болезнями и вредителями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Правила безопасности при работе с вредными,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пожар</w:t>
            </w:r>
            <w:proofErr w:type="gram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proofErr w:type="gram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взрывоопасными химическими веществами;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Перечень пестицидов и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агрохимикатов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разрешенных к применению на территории Российской Федерации;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ПК.3.4. Устройство и формирование газонов, цветников, посадка декоративных древесно-кустарниковых растений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Отбирать и составлять травосмеси;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укатку при засыпке семян растительной смесью;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Владеть техникой посадки декоративных растений по рисунку.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37" w:type="dxa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устройства газонов;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газонных трав, варианты травосмесей;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Сезонные, морфологические характеристики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 создания сложных композиций из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Нормы высева семян, плотности посадки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Внешние признаки декоративных растений;</w:t>
            </w:r>
          </w:p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Породы деревьев, кустарников, их свойства и особенности;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охраны труда при выполнении сельскохозяйственных работ.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Уметь: Анализировать, сопоставлять и обобщать содержание учебных дисциплин, ставить цели по совершенствованию и развитию своего интеллектуального и общекультурного уровня.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Знать: Суть процессов абстрактного мышления, анализа, синтеза в совершенствования и развития своего интеллектуального и общекультурного уровня.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значимое</w:t>
            </w:r>
            <w:proofErr w:type="gramEnd"/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Номенклатура 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 xml:space="preserve">ОК.3. Принимать решения в стандартных и нестандартных ситуациях и нести за них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ответственность.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 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профессионального развития и самообразования.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психологические основы деятельности  коллектива, психологические особенности личности; основы проектной деятельности.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ОК.6. 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описывать значимость своей специальности; применять стандарты антикоррупционного поведения.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>ОК.7.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t xml:space="preserve">ОК.8. Самостоятельно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5F5F5"/>
                <w:lang w:eastAsia="ru-RU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использовать физкультурно-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роль физической культуры в общекультурном, 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D46CE9" w:rsidRPr="00B6750E" w:rsidTr="00652E19">
        <w:trPr>
          <w:trHeight w:val="212"/>
        </w:trPr>
        <w:tc>
          <w:tcPr>
            <w:tcW w:w="1677" w:type="dxa"/>
          </w:tcPr>
          <w:p w:rsidR="00D46CE9" w:rsidRPr="00B6750E" w:rsidRDefault="00D46CE9" w:rsidP="00D46CE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ОК.9. Ориентироваться в условиях частой смены технологий в профессиональной деятельности.</w:t>
            </w:r>
          </w:p>
        </w:tc>
        <w:tc>
          <w:tcPr>
            <w:tcW w:w="3534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4037" w:type="dxa"/>
          </w:tcPr>
          <w:p w:rsidR="00D46CE9" w:rsidRPr="00B6750E" w:rsidRDefault="00D46CE9" w:rsidP="00D46CE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</w:tbl>
    <w:p w:rsidR="00D46CE9" w:rsidRPr="00B6750E" w:rsidRDefault="00D46CE9" w:rsidP="00D46CE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D46CE9" w:rsidRPr="00B6750E" w:rsidRDefault="00D46CE9" w:rsidP="00D46CE9">
      <w:pPr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6CE9" w:rsidRPr="00B6750E" w:rsidTr="00652E19">
        <w:trPr>
          <w:trHeight w:val="490"/>
        </w:trPr>
        <w:tc>
          <w:tcPr>
            <w:tcW w:w="4073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46CE9" w:rsidRPr="00B6750E" w:rsidTr="00652E19">
        <w:trPr>
          <w:trHeight w:val="490"/>
        </w:trPr>
        <w:tc>
          <w:tcPr>
            <w:tcW w:w="4073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D46CE9" w:rsidRPr="00B6750E" w:rsidTr="00652E19">
        <w:trPr>
          <w:trHeight w:val="490"/>
        </w:trPr>
        <w:tc>
          <w:tcPr>
            <w:tcW w:w="5000" w:type="pct"/>
            <w:gridSpan w:val="2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46CE9" w:rsidRPr="00B6750E" w:rsidTr="00652E19">
        <w:trPr>
          <w:trHeight w:val="490"/>
        </w:trPr>
        <w:tc>
          <w:tcPr>
            <w:tcW w:w="4073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D46CE9" w:rsidRPr="00B6750E" w:rsidTr="00652E19">
        <w:trPr>
          <w:trHeight w:val="490"/>
        </w:trPr>
        <w:tc>
          <w:tcPr>
            <w:tcW w:w="4073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  <w:r w:rsidRPr="00B6750E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D46CE9" w:rsidRPr="00B6750E" w:rsidTr="00652E19">
        <w:trPr>
          <w:trHeight w:val="490"/>
        </w:trPr>
        <w:tc>
          <w:tcPr>
            <w:tcW w:w="4073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Промежуточная аттестация проходит в форме зачета</w:t>
            </w:r>
          </w:p>
        </w:tc>
        <w:tc>
          <w:tcPr>
            <w:tcW w:w="927" w:type="pct"/>
            <w:vAlign w:val="center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D46CE9" w:rsidRPr="00B6750E" w:rsidRDefault="00D46CE9" w:rsidP="00D46CE9">
      <w:pPr>
        <w:rPr>
          <w:rFonts w:ascii="Arial" w:eastAsia="Times New Roman" w:hAnsi="Arial" w:cs="Arial"/>
          <w:b/>
          <w:i/>
          <w:sz w:val="24"/>
          <w:szCs w:val="24"/>
          <w:lang w:eastAsia="ru-RU"/>
        </w:rPr>
        <w:sectPr w:rsidR="00D46CE9" w:rsidRPr="00B6750E" w:rsidSect="00CC4618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46CE9" w:rsidRPr="00B6750E" w:rsidRDefault="00D46CE9" w:rsidP="00D46CE9">
      <w:pPr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6"/>
        <w:gridCol w:w="7294"/>
        <w:gridCol w:w="3314"/>
        <w:gridCol w:w="2116"/>
      </w:tblGrid>
      <w:tr w:rsidR="00D46CE9" w:rsidRPr="00B6750E" w:rsidTr="00652E19">
        <w:trPr>
          <w:trHeight w:val="20"/>
        </w:trPr>
        <w:tc>
          <w:tcPr>
            <w:tcW w:w="678" w:type="pct"/>
          </w:tcPr>
          <w:p w:rsidR="00D46CE9" w:rsidRPr="00B6750E" w:rsidRDefault="00D46CE9" w:rsidP="00D46CE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7" w:type="pct"/>
          </w:tcPr>
          <w:p w:rsidR="00D46CE9" w:rsidRPr="00B6750E" w:rsidRDefault="00D46CE9" w:rsidP="00D46CE9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D46CE9" w:rsidRPr="00B6750E" w:rsidRDefault="00D46CE9" w:rsidP="00D46CE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55" w:type="pct"/>
          </w:tcPr>
          <w:p w:rsidR="00D46CE9" w:rsidRPr="00B6750E" w:rsidRDefault="00D46CE9" w:rsidP="00D46CE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5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</w:t>
            </w:r>
            <w:r w:rsidRPr="00B6750E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B6750E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Материалы для рисования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  <w:vAlign w:val="center"/>
          </w:tcPr>
          <w:p w:rsidR="00D46CE9" w:rsidRPr="00B6750E" w:rsidRDefault="00D46CE9" w:rsidP="00D46CE9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hAnsi="Arial" w:cs="Arial"/>
                <w:sz w:val="24"/>
                <w:szCs w:val="24"/>
              </w:rPr>
            </w:pPr>
            <w:r w:rsidRPr="00B6750E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Материалы для рисования</w:t>
            </w:r>
          </w:p>
        </w:tc>
        <w:tc>
          <w:tcPr>
            <w:tcW w:w="1167" w:type="pct"/>
            <w:vAlign w:val="center"/>
          </w:tcPr>
          <w:p w:rsidR="00D46CE9" w:rsidRPr="00B6750E" w:rsidRDefault="00D46CE9" w:rsidP="00D46CE9">
            <w:pPr>
              <w:suppressAutoHyphens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401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spacing w:after="0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 Цветовой круг, смешивание оттенков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  <w:p w:rsidR="00D46CE9" w:rsidRPr="00B6750E" w:rsidRDefault="00D46CE9" w:rsidP="00D46CE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Цветовой круг, смешивание оттенков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3. Рисование геометрических фигур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Рисование геометрических фигур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4. Закономерности линейной и </w:t>
            </w: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воздушной перспективы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</w:t>
            </w: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Закономерности линейной и воздушной перспективы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Линейная перспектива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5. Принципы композиции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Принципы композиции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Графическая композиция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Тема 6.</w:t>
            </w: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Развитие зрительной памяти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Развитие зрительной памяти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изображений и планировка эскиза или чертежа.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 w:val="restar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7. Рисование</w:t>
            </w: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 w:val="restar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Размывочные</w:t>
            </w:r>
            <w:proofErr w:type="spellEnd"/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техники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Рисование цветов, деревьев. 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652E19">
        <w:trPr>
          <w:trHeight w:val="20"/>
        </w:trPr>
        <w:tc>
          <w:tcPr>
            <w:tcW w:w="678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Рисование пейзажа.</w:t>
            </w:r>
          </w:p>
        </w:tc>
        <w:tc>
          <w:tcPr>
            <w:tcW w:w="1167" w:type="pct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vMerge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6CE9" w:rsidRPr="00B6750E" w:rsidTr="00B6750E">
        <w:trPr>
          <w:trHeight w:val="1295"/>
        </w:trPr>
        <w:tc>
          <w:tcPr>
            <w:tcW w:w="3178" w:type="pct"/>
            <w:gridSpan w:val="2"/>
          </w:tcPr>
          <w:p w:rsidR="00D46CE9" w:rsidRPr="00B6750E" w:rsidRDefault="00D46CE9" w:rsidP="00D46CE9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Промежуточная аттестация в форме зачета (4 семестр)</w:t>
            </w:r>
          </w:p>
        </w:tc>
        <w:tc>
          <w:tcPr>
            <w:tcW w:w="1167" w:type="pct"/>
            <w:vAlign w:val="center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</w:tcPr>
          <w:p w:rsidR="00D46CE9" w:rsidRPr="00B6750E" w:rsidRDefault="00D46CE9" w:rsidP="00B6750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1;ОК 2;ОК 3; ОК 4;ОК 5;ОК6;ОК7;ОК8.</w:t>
            </w:r>
          </w:p>
          <w:p w:rsidR="00D46CE9" w:rsidRPr="00B6750E" w:rsidRDefault="00D46CE9" w:rsidP="00B6750E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ПК.3.4.</w:t>
            </w:r>
          </w:p>
        </w:tc>
      </w:tr>
      <w:tr w:rsidR="00D46CE9" w:rsidRPr="00B6750E" w:rsidTr="00652E19">
        <w:trPr>
          <w:trHeight w:val="20"/>
        </w:trPr>
        <w:tc>
          <w:tcPr>
            <w:tcW w:w="3178" w:type="pct"/>
            <w:gridSpan w:val="2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67" w:type="pct"/>
            <w:vAlign w:val="center"/>
          </w:tcPr>
          <w:p w:rsidR="00D46CE9" w:rsidRPr="00B6750E" w:rsidRDefault="00D46CE9" w:rsidP="00D46CE9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5" w:type="pct"/>
          </w:tcPr>
          <w:p w:rsidR="00D46CE9" w:rsidRPr="00B6750E" w:rsidRDefault="00D46CE9" w:rsidP="00D46CE9">
            <w:pPr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46CE9" w:rsidRPr="00B6750E" w:rsidRDefault="00D46CE9" w:rsidP="00B6750E">
      <w:pPr>
        <w:spacing w:before="120" w:after="12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  <w:sectPr w:rsidR="00D46CE9" w:rsidRPr="00B6750E" w:rsidSect="00CC461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46CE9" w:rsidRPr="00B6750E" w:rsidRDefault="00D46CE9" w:rsidP="00D46CE9">
      <w:pPr>
        <w:ind w:left="135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D46CE9" w:rsidRPr="00B6750E" w:rsidRDefault="00D46CE9" w:rsidP="00D46CE9">
      <w:pPr>
        <w:suppressAutoHyphens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D46CE9" w:rsidRPr="00B6750E" w:rsidRDefault="00D46CE9" w:rsidP="00D46CE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Кабинет</w:t>
      </w:r>
      <w:r w:rsidRPr="00B6750E">
        <w:rPr>
          <w:rFonts w:ascii="Arial" w:eastAsia="Times New Roman" w:hAnsi="Arial" w:cs="Arial"/>
          <w:bCs/>
          <w:i/>
          <w:sz w:val="24"/>
          <w:szCs w:val="24"/>
          <w:lang w:eastAsia="ru-RU"/>
        </w:rPr>
        <w:t xml:space="preserve"> «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>Черчения</w:t>
      </w:r>
      <w:r w:rsidRPr="00B6750E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»</w:t>
      </w:r>
    </w:p>
    <w:p w:rsidR="00D46CE9" w:rsidRPr="00B6750E" w:rsidRDefault="00D46CE9" w:rsidP="00D46CE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6750E">
        <w:rPr>
          <w:rFonts w:ascii="Arial" w:eastAsia="Times New Roman" w:hAnsi="Arial" w:cs="Arial"/>
          <w:sz w:val="24"/>
          <w:szCs w:val="24"/>
        </w:rPr>
        <w:t>оснащенный</w:t>
      </w:r>
      <w:proofErr w:type="gramEnd"/>
      <w:r w:rsidRPr="00B6750E">
        <w:rPr>
          <w:rFonts w:ascii="Arial" w:eastAsia="Times New Roman" w:hAnsi="Arial" w:cs="Arial"/>
          <w:sz w:val="24"/>
          <w:szCs w:val="24"/>
        </w:rPr>
        <w:t xml:space="preserve"> о</w:t>
      </w:r>
      <w:r w:rsidRPr="00B6750E">
        <w:rPr>
          <w:rFonts w:ascii="Arial" w:eastAsia="Times New Roman" w:hAnsi="Arial" w:cs="Arial"/>
          <w:bCs/>
          <w:sz w:val="24"/>
          <w:szCs w:val="24"/>
        </w:rPr>
        <w:t>борудованием:</w:t>
      </w:r>
      <w:r w:rsidRPr="00B6750E">
        <w:rPr>
          <w:rFonts w:ascii="Arial" w:hAnsi="Arial" w:cs="Arial"/>
          <w:sz w:val="24"/>
          <w:szCs w:val="24"/>
        </w:rPr>
        <w:t xml:space="preserve"> </w:t>
      </w:r>
    </w:p>
    <w:p w:rsidR="00D46CE9" w:rsidRPr="00B6750E" w:rsidRDefault="00D46CE9" w:rsidP="00D46CE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 xml:space="preserve">Инструменты. 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>Наборы чертёжных принадлежностей для выполнения построений на доске и ватмане.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 xml:space="preserve"> Демонстрационные проекторы и экран для воспроизведения презентаций, видеороликов, графических изображений.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>Компьютер или ноутбук для преподавателя, сканер и принтер.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>Настенные экспозиции.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 xml:space="preserve">            Литература. Справочники, учебники, дополнительные материалы.</w:t>
      </w:r>
    </w:p>
    <w:p w:rsidR="00D46CE9" w:rsidRPr="00B6750E" w:rsidRDefault="00D46CE9" w:rsidP="00D46CE9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6750E">
        <w:rPr>
          <w:rFonts w:ascii="Arial" w:eastAsia="Times New Roman" w:hAnsi="Arial" w:cs="Arial"/>
          <w:bCs/>
          <w:sz w:val="24"/>
          <w:szCs w:val="24"/>
        </w:rPr>
        <w:t xml:space="preserve">            Наглядные пособия – плакаты, таблицы, иллюстрации.</w:t>
      </w:r>
    </w:p>
    <w:p w:rsidR="00D46CE9" w:rsidRPr="00B6750E" w:rsidRDefault="00D46CE9" w:rsidP="00D46CE9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6750E">
        <w:rPr>
          <w:rFonts w:ascii="Arial" w:eastAsia="Times New Roman" w:hAnsi="Arial" w:cs="Arial"/>
          <w:sz w:val="24"/>
          <w:szCs w:val="24"/>
        </w:rPr>
        <w:t>Т</w:t>
      </w:r>
      <w:r w:rsidRPr="00B6750E">
        <w:rPr>
          <w:rFonts w:ascii="Arial" w:eastAsia="Times New Roman" w:hAnsi="Arial" w:cs="Arial"/>
          <w:bCs/>
          <w:sz w:val="24"/>
          <w:szCs w:val="24"/>
        </w:rPr>
        <w:t xml:space="preserve">ехническими средствами обучения: </w:t>
      </w:r>
      <w:r w:rsidRPr="00B6750E">
        <w:rPr>
          <w:rFonts w:ascii="Arial" w:eastAsia="Times New Roman" w:hAnsi="Arial" w:cs="Arial"/>
          <w:sz w:val="24"/>
          <w:szCs w:val="24"/>
        </w:rPr>
        <w:t>компьютер, проектор, экран,</w:t>
      </w:r>
      <w:r w:rsidRPr="00B6750E">
        <w:rPr>
          <w:rFonts w:ascii="Arial" w:eastAsia="Times New Roman" w:hAnsi="Arial" w:cs="Arial"/>
          <w:bCs/>
          <w:sz w:val="24"/>
          <w:szCs w:val="24"/>
        </w:rPr>
        <w:t xml:space="preserve"> программное обеспечение для построения плоскостных чертежей.</w:t>
      </w:r>
    </w:p>
    <w:p w:rsidR="00D46CE9" w:rsidRPr="00B6750E" w:rsidRDefault="00D46CE9" w:rsidP="00D46CE9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46CE9" w:rsidRPr="00B6750E" w:rsidRDefault="00D46CE9" w:rsidP="00D46CE9">
      <w:pPr>
        <w:suppressAutoHyphens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46CE9" w:rsidRPr="00B6750E" w:rsidRDefault="00D46CE9" w:rsidP="00D46CE9">
      <w:pPr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имеет п</w:t>
      </w:r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B6750E">
        <w:rPr>
          <w:rFonts w:ascii="Arial" w:eastAsia="Times New Roman" w:hAnsi="Arial" w:cs="Arial"/>
          <w:sz w:val="24"/>
          <w:szCs w:val="24"/>
          <w:lang w:eastAsia="ru-RU"/>
        </w:rPr>
        <w:t>рекомендуемых</w:t>
      </w:r>
      <w:proofErr w:type="gramEnd"/>
      <w:r w:rsidRPr="00B6750E">
        <w:rPr>
          <w:rFonts w:ascii="Arial" w:eastAsia="Times New Roman" w:hAnsi="Arial" w:cs="Arial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3.2.1. Печатные издания</w:t>
      </w:r>
      <w:r w:rsidRPr="00B6750E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footnoteReference w:id="1"/>
      </w: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Pr="00B6750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6750E">
        <w:rPr>
          <w:rFonts w:ascii="Arial" w:hAnsi="Arial" w:cs="Arial"/>
          <w:bCs/>
          <w:sz w:val="24"/>
          <w:szCs w:val="24"/>
        </w:rPr>
        <w:t>Курицана</w:t>
      </w:r>
      <w:proofErr w:type="spellEnd"/>
      <w:r w:rsidRPr="00B6750E">
        <w:rPr>
          <w:rFonts w:ascii="Arial" w:hAnsi="Arial" w:cs="Arial"/>
          <w:bCs/>
          <w:sz w:val="24"/>
          <w:szCs w:val="24"/>
        </w:rPr>
        <w:t xml:space="preserve"> Т.А., </w:t>
      </w:r>
      <w:proofErr w:type="spellStart"/>
      <w:r w:rsidRPr="00B6750E">
        <w:rPr>
          <w:rFonts w:ascii="Arial" w:hAnsi="Arial" w:cs="Arial"/>
          <w:bCs/>
          <w:sz w:val="24"/>
          <w:szCs w:val="24"/>
        </w:rPr>
        <w:t>Ермолович</w:t>
      </w:r>
      <w:proofErr w:type="spellEnd"/>
      <w:r w:rsidRPr="00B6750E">
        <w:rPr>
          <w:rFonts w:ascii="Arial" w:hAnsi="Arial" w:cs="Arial"/>
          <w:bCs/>
          <w:sz w:val="24"/>
          <w:szCs w:val="24"/>
        </w:rPr>
        <w:t xml:space="preserve"> Е.Л.,. </w:t>
      </w:r>
      <w:proofErr w:type="spellStart"/>
      <w:r w:rsidRPr="00B6750E">
        <w:rPr>
          <w:rFonts w:ascii="Arial" w:hAnsi="Arial" w:cs="Arial"/>
          <w:bCs/>
          <w:sz w:val="24"/>
          <w:szCs w:val="24"/>
        </w:rPr>
        <w:t>Авксентьева</w:t>
      </w:r>
      <w:proofErr w:type="spellEnd"/>
      <w:r w:rsidRPr="00B6750E">
        <w:rPr>
          <w:rFonts w:ascii="Arial" w:hAnsi="Arial" w:cs="Arial"/>
          <w:bCs/>
          <w:sz w:val="24"/>
          <w:szCs w:val="24"/>
        </w:rPr>
        <w:t xml:space="preserve"> Е.</w:t>
      </w:r>
      <w:proofErr w:type="gramStart"/>
      <w:r w:rsidRPr="00B6750E">
        <w:rPr>
          <w:rFonts w:ascii="Arial" w:hAnsi="Arial" w:cs="Arial"/>
          <w:bCs/>
          <w:sz w:val="24"/>
          <w:szCs w:val="24"/>
        </w:rPr>
        <w:t>Ю</w:t>
      </w:r>
      <w:proofErr w:type="gramEnd"/>
      <w:r w:rsidRPr="00B6750E">
        <w:rPr>
          <w:rFonts w:ascii="Arial" w:hAnsi="Arial" w:cs="Arial"/>
          <w:sz w:val="24"/>
          <w:szCs w:val="24"/>
        </w:rPr>
        <w:t xml:space="preserve"> Основы изобразительной грамоты – </w:t>
      </w:r>
      <w:r w:rsidRPr="00B6750E">
        <w:rPr>
          <w:rFonts w:ascii="Arial" w:hAnsi="Arial" w:cs="Arial"/>
          <w:bCs/>
          <w:sz w:val="24"/>
          <w:szCs w:val="24"/>
        </w:rPr>
        <w:t>М.: Издательский центр «Академия», 2018.</w:t>
      </w:r>
    </w:p>
    <w:p w:rsidR="00D46CE9" w:rsidRPr="00B6750E" w:rsidRDefault="00D46CE9" w:rsidP="00D46CE9">
      <w:pPr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D46CE9" w:rsidRPr="00B6750E" w:rsidRDefault="00D46CE9" w:rsidP="00D46CE9">
      <w:pPr>
        <w:ind w:left="36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D46CE9" w:rsidRPr="00B6750E" w:rsidRDefault="00D46CE9" w:rsidP="00D46CE9">
      <w:pPr>
        <w:ind w:left="360"/>
        <w:contextualSpacing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3742"/>
        <w:gridCol w:w="2884"/>
      </w:tblGrid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проявление интереса к будущей профессии </w:t>
            </w:r>
            <w:proofErr w:type="gramStart"/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через</w:t>
            </w:r>
            <w:proofErr w:type="gramEnd"/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: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повышение качества </w:t>
            </w:r>
            <w:proofErr w:type="gramStart"/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обучения по</w:t>
            </w:r>
            <w:proofErr w:type="gramEnd"/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профессиональному модулю; 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- участие в студенческих олимпиадах;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участие в органах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студенческого самоуправления; 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проектной деятельности;</w:t>
            </w:r>
          </w:p>
          <w:p w:rsidR="00D46CE9" w:rsidRPr="00B6750E" w:rsidRDefault="00D46CE9" w:rsidP="00D46CE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участие в конкурсе «</w:t>
            </w:r>
            <w:proofErr w:type="gramStart"/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Лучший</w:t>
            </w:r>
            <w:proofErr w:type="gramEnd"/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по профессии».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Наблюдение;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мониторинг, оценка содержания портфолио обучающегося;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результаты участия в конкурсах, конференциях (призовые места;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свидетельства об участии; звания лауреатов)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выбор и применение методов и способов решения профессиональных задач в области проектирования объектов садово-паркового и ландшафтного строительства;</w:t>
            </w:r>
          </w:p>
          <w:p w:rsidR="00D46CE9" w:rsidRPr="00B6750E" w:rsidRDefault="00D46CE9" w:rsidP="00D46CE9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Мониторинг выполнения: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работ на учебной практике;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лабораторных работ по решению профессиональных задач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решение стандартных и нестандартных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профессиональных задач в области проектирования объектов садово-паркового и ландшафтного строительства;</w:t>
            </w:r>
          </w:p>
          <w:p w:rsidR="00D46CE9" w:rsidRPr="00B6750E" w:rsidRDefault="00D46CE9" w:rsidP="00D46CE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нахождение оптимальных решений для достижения цели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Наблюдение и оценка на лабораторных занятиях; при выполнении работ по учебной практике.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получение необходимой информации через ЭУМК, ЦОР по дисциплинам;</w:t>
            </w:r>
          </w:p>
          <w:p w:rsidR="00D46CE9" w:rsidRPr="00B6750E" w:rsidRDefault="00D46CE9" w:rsidP="00D46CE9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поиск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необходимой информации с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использованием различных источников, включая электронные.</w:t>
            </w:r>
            <w:proofErr w:type="gramEnd"/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Тестирование;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подготовка рефератов, докладов, эссе.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Владение приёмами работы с компьютером, электронной почтой, Интернетом.</w:t>
            </w:r>
          </w:p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оформление результатов самостоятельной работы и проектной деятельности с использованием ИКТ (в виде презентаций).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- ссылка на </w:t>
            </w:r>
            <w:proofErr w:type="spellStart"/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интернет-ресурсы</w:t>
            </w:r>
            <w:proofErr w:type="spellEnd"/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при подготовке д/з и ответах на уроках 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- использование специального программного обеспечения при подготовке заданий </w:t>
            </w:r>
          </w:p>
          <w:p w:rsidR="00D46CE9" w:rsidRPr="00B6750E" w:rsidRDefault="00D46CE9" w:rsidP="00D46CE9">
            <w:pPr>
              <w:tabs>
                <w:tab w:val="left" w:pos="252"/>
              </w:tabs>
              <w:spacing w:after="0" w:line="240" w:lineRule="auto"/>
              <w:ind w:left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Грамотное оформление печатных документов. Создание наглядностей, методических пособий, презентаций.  Участие в форумах, сообществах, конкурсах в области профессии.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Подготовка и защита проектов с использованием ИКТ;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B6750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блюдение за навыками работы в глобальных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 локальных информационных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сетях.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разработка проектов в командах;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участие во внеаудиторной деятельности по профессии</w:t>
            </w:r>
          </w:p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взаимодействие с обучающимися, преподавателями и руководителями практик в ходе обучения и практики;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умение работать в группе;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наличие лидерских качеств;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студенческом самоуправлении;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участие в спортивно - и культурно-массовых мероприятиях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установление и поддержка хороших отношений с сокурсниками и преподавателями;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ознакомление коллег со своими знаниями и опытом, признание знаний и навыков сокурсников и преподавателей;</w:t>
            </w:r>
          </w:p>
          <w:p w:rsidR="00D46CE9" w:rsidRPr="00B6750E" w:rsidRDefault="00D46CE9" w:rsidP="00D46CE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активное внесение личного вклада в работу коллектива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проектов  командой; н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аблюдение и оценка  роли обучающихся в группе.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портфолио</w:t>
            </w:r>
            <w:r w:rsidRPr="00B6750E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ответственности за работу подчиненных, результат выполнения заданий.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проявление лидерских качеств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производить контроль качества выполненной работы и нести ответственность в рамках профессиональной компетентности;</w:t>
            </w:r>
          </w:p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проявление ответственности за работу подчиненных,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результат выполнения заданий;</w:t>
            </w:r>
          </w:p>
          <w:p w:rsidR="00D46CE9" w:rsidRPr="00B6750E" w:rsidRDefault="00D46CE9" w:rsidP="00D46CE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самоанализ и коррекция результатов собственной работы.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качества и сроков выполнения командных работ; тестирование; анкетирование; наблюдение, мониторинг и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самообразованием,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осознанно планировать повышение квалификации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- самостоятельный, профессионально-ориентированный выбор тематики творческих и проектных работ (рефератов, докладов.)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- обучение на курсах дополнительной профессиональной подготовки</w:t>
            </w:r>
          </w:p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организация самостоятельных занятий при изучении профессионального модуля;</w:t>
            </w:r>
          </w:p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- составление резюме;</w:t>
            </w:r>
          </w:p>
          <w:p w:rsidR="00D46CE9" w:rsidRPr="00B6750E" w:rsidRDefault="00D46CE9" w:rsidP="00D46CE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D46CE9" w:rsidRPr="00B6750E" w:rsidRDefault="00D46CE9" w:rsidP="00D46CE9">
            <w:pPr>
              <w:snapToGrid w:val="0"/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Результаты защиты проектных работ и презентации творческих работ (о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ткрытые защиты творческих и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проектных работ)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; к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онтроль графика выполнения индивидуальной самостоятельной работы обучающегося.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Сертификаты дополнительного образования, участия в конференциях, семинарах, в мастер-классах, выставках, конкурсах и т.д.  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деятельности по самообразованию. Резюме. Отчет личностных достижений. </w:t>
            </w:r>
            <w:r w:rsidRPr="00B6750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Портфолио.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Обогащение профессии средствами своего творчества.</w:t>
            </w:r>
          </w:p>
        </w:tc>
      </w:tr>
      <w:tr w:rsidR="00D46CE9" w:rsidRPr="00B6750E" w:rsidTr="00652E19">
        <w:tc>
          <w:tcPr>
            <w:tcW w:w="1538" w:type="pct"/>
          </w:tcPr>
          <w:p w:rsidR="00D46CE9" w:rsidRPr="00B6750E" w:rsidRDefault="00D46CE9" w:rsidP="00D46C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1955" w:type="pct"/>
          </w:tcPr>
          <w:p w:rsidR="00D46CE9" w:rsidRPr="00B6750E" w:rsidRDefault="00D46CE9" w:rsidP="00D46CE9">
            <w:pPr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выполнение практических и лабораторных работ; рефератов с учетом инноваций в области профессиональной деятельности;</w:t>
            </w:r>
          </w:p>
          <w:p w:rsidR="00D46CE9" w:rsidRPr="00B6750E" w:rsidRDefault="00D46CE9" w:rsidP="00D46CE9">
            <w:pPr>
              <w:snapToGrid w:val="0"/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- анализ инноваций в области 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разработки технологических процессов;</w:t>
            </w:r>
          </w:p>
          <w:p w:rsidR="00D46CE9" w:rsidRPr="00B6750E" w:rsidRDefault="00D46CE9" w:rsidP="00D46CE9">
            <w:pPr>
              <w:tabs>
                <w:tab w:val="left" w:pos="252"/>
              </w:tabs>
              <w:spacing w:after="0" w:line="240" w:lineRule="auto"/>
              <w:ind w:firstLine="2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- использование «элементов реальности» в работах обучающихся 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>(рефератах, докладах и т.п.).</w:t>
            </w:r>
          </w:p>
        </w:tc>
        <w:tc>
          <w:tcPr>
            <w:tcW w:w="1508" w:type="pct"/>
          </w:tcPr>
          <w:p w:rsidR="00D46CE9" w:rsidRPr="00B6750E" w:rsidRDefault="00D46CE9" w:rsidP="00D46CE9">
            <w:pPr>
              <w:spacing w:after="0" w:line="240" w:lineRule="auto"/>
              <w:ind w:firstLine="39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лабораторных работ, презентации докладов и рефератов;</w:t>
            </w:r>
            <w:r w:rsidRPr="00B6750E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конкурсы профессионального мастерства.</w:t>
            </w:r>
          </w:p>
        </w:tc>
      </w:tr>
    </w:tbl>
    <w:p w:rsidR="00D46CE9" w:rsidRPr="00B6750E" w:rsidRDefault="00D46CE9" w:rsidP="00D46CE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46CE9" w:rsidRPr="00B6750E" w:rsidRDefault="00D46CE9" w:rsidP="00D46CE9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675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Оценка знаний, умений и навыков по результатам текущего контроля производится в соответствии с универсальной шкалой (таблицей)</w:t>
      </w:r>
    </w:p>
    <w:p w:rsidR="00D46CE9" w:rsidRPr="00B6750E" w:rsidRDefault="00D46CE9" w:rsidP="00D46CE9">
      <w:pPr>
        <w:widowControl w:val="0"/>
        <w:tabs>
          <w:tab w:val="left" w:pos="18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11"/>
        <w:gridCol w:w="3140"/>
        <w:gridCol w:w="3217"/>
      </w:tblGrid>
      <w:tr w:rsidR="00D46CE9" w:rsidRPr="00B6750E" w:rsidTr="00652E19">
        <w:tc>
          <w:tcPr>
            <w:tcW w:w="3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46CE9" w:rsidRPr="00B6750E" w:rsidTr="00652E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CE9" w:rsidRPr="00B6750E" w:rsidRDefault="00D46CE9" w:rsidP="00D46C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D46CE9" w:rsidRPr="00B6750E" w:rsidTr="00652E1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QUOTE </w:instrText>
            </w:r>
            <w:r w:rsidRPr="00B6750E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571F64" wp14:editId="295BE8C4">
                  <wp:extent cx="161925" cy="1238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B6750E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FD6BD7" wp14:editId="261EE7A8">
                  <wp:extent cx="161925" cy="123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Отлично</w:t>
            </w:r>
          </w:p>
        </w:tc>
      </w:tr>
      <w:tr w:rsidR="00D46CE9" w:rsidRPr="00B6750E" w:rsidTr="00652E1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</w:t>
            </w:r>
          </w:p>
        </w:tc>
      </w:tr>
      <w:tr w:rsidR="00D46CE9" w:rsidRPr="00B6750E" w:rsidTr="00652E1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46CE9" w:rsidRPr="00B6750E" w:rsidTr="00652E19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CE9" w:rsidRPr="00B6750E" w:rsidRDefault="00D46CE9" w:rsidP="00D46CE9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750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E46466" w:rsidRPr="00B6750E" w:rsidRDefault="006D218F">
      <w:pPr>
        <w:rPr>
          <w:rFonts w:ascii="Arial" w:hAnsi="Arial" w:cs="Arial"/>
          <w:sz w:val="24"/>
          <w:szCs w:val="24"/>
        </w:rPr>
      </w:pPr>
    </w:p>
    <w:sectPr w:rsidR="00E46466" w:rsidRPr="00B6750E" w:rsidSect="00CC4618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8F" w:rsidRDefault="006D218F" w:rsidP="00D46CE9">
      <w:pPr>
        <w:spacing w:after="0" w:line="240" w:lineRule="auto"/>
      </w:pPr>
      <w:r>
        <w:separator/>
      </w:r>
    </w:p>
  </w:endnote>
  <w:endnote w:type="continuationSeparator" w:id="0">
    <w:p w:rsidR="006D218F" w:rsidRDefault="006D218F" w:rsidP="00D4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E9" w:rsidRDefault="00D46CE9" w:rsidP="00CC46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CE9" w:rsidRDefault="00D46CE9" w:rsidP="00CC461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E9" w:rsidRDefault="00D46CE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84C7F">
      <w:rPr>
        <w:noProof/>
      </w:rPr>
      <w:t>1</w:t>
    </w:r>
    <w:r>
      <w:fldChar w:fldCharType="end"/>
    </w:r>
  </w:p>
  <w:p w:rsidR="00D46CE9" w:rsidRDefault="00D46CE9" w:rsidP="00CC4618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618" w:rsidRDefault="00BE39DC" w:rsidP="00CC46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4618" w:rsidRDefault="006D218F" w:rsidP="00CC4618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618" w:rsidRDefault="00BE39D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84C7F">
      <w:rPr>
        <w:noProof/>
      </w:rPr>
      <w:t>14</w:t>
    </w:r>
    <w:r>
      <w:fldChar w:fldCharType="end"/>
    </w:r>
  </w:p>
  <w:p w:rsidR="00CC4618" w:rsidRDefault="006D218F" w:rsidP="00CC461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8F" w:rsidRDefault="006D218F" w:rsidP="00D46CE9">
      <w:pPr>
        <w:spacing w:after="0" w:line="240" w:lineRule="auto"/>
      </w:pPr>
      <w:r>
        <w:separator/>
      </w:r>
    </w:p>
  </w:footnote>
  <w:footnote w:type="continuationSeparator" w:id="0">
    <w:p w:rsidR="006D218F" w:rsidRDefault="006D218F" w:rsidP="00D46CE9">
      <w:pPr>
        <w:spacing w:after="0" w:line="240" w:lineRule="auto"/>
      </w:pPr>
      <w:r>
        <w:continuationSeparator/>
      </w:r>
    </w:p>
  </w:footnote>
  <w:footnote w:id="1">
    <w:p w:rsidR="00D46CE9" w:rsidRPr="002F01DC" w:rsidRDefault="00D46CE9" w:rsidP="00D46CE9">
      <w:pPr>
        <w:pStyle w:val="a6"/>
        <w:rPr>
          <w:lang w:val="ru-RU"/>
        </w:rPr>
      </w:pPr>
    </w:p>
    <w:p w:rsidR="00D46CE9" w:rsidRPr="004816C3" w:rsidRDefault="00D46CE9" w:rsidP="00D46CE9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CE9"/>
    <w:rsid w:val="00084C7F"/>
    <w:rsid w:val="004E6F55"/>
    <w:rsid w:val="005B338F"/>
    <w:rsid w:val="00617866"/>
    <w:rsid w:val="006D218F"/>
    <w:rsid w:val="00746FB3"/>
    <w:rsid w:val="00764C09"/>
    <w:rsid w:val="007A3419"/>
    <w:rsid w:val="008427A3"/>
    <w:rsid w:val="00893449"/>
    <w:rsid w:val="008C5BD5"/>
    <w:rsid w:val="00A727DD"/>
    <w:rsid w:val="00B6045F"/>
    <w:rsid w:val="00B6750E"/>
    <w:rsid w:val="00BE39DC"/>
    <w:rsid w:val="00CC0D59"/>
    <w:rsid w:val="00D2737A"/>
    <w:rsid w:val="00D46CE9"/>
    <w:rsid w:val="00ED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6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46CE9"/>
  </w:style>
  <w:style w:type="character" w:styleId="a5">
    <w:name w:val="page number"/>
    <w:uiPriority w:val="99"/>
    <w:rsid w:val="00D46CE9"/>
    <w:rPr>
      <w:rFonts w:cs="Times New Roman"/>
    </w:rPr>
  </w:style>
  <w:style w:type="paragraph" w:styleId="a6">
    <w:name w:val="footnote text"/>
    <w:basedOn w:val="a"/>
    <w:link w:val="a7"/>
    <w:uiPriority w:val="99"/>
    <w:rsid w:val="00D46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D46CE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D46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C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46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46CE9"/>
  </w:style>
  <w:style w:type="character" w:styleId="a5">
    <w:name w:val="page number"/>
    <w:uiPriority w:val="99"/>
    <w:rsid w:val="00D46CE9"/>
    <w:rPr>
      <w:rFonts w:cs="Times New Roman"/>
    </w:rPr>
  </w:style>
  <w:style w:type="paragraph" w:styleId="a6">
    <w:name w:val="footnote text"/>
    <w:basedOn w:val="a"/>
    <w:link w:val="a7"/>
    <w:uiPriority w:val="99"/>
    <w:rsid w:val="00D46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7">
    <w:name w:val="Текст сноски Знак"/>
    <w:basedOn w:val="a0"/>
    <w:link w:val="a6"/>
    <w:uiPriority w:val="99"/>
    <w:rsid w:val="00D46CE9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a8">
    <w:name w:val="Balloon Text"/>
    <w:basedOn w:val="a"/>
    <w:link w:val="a9"/>
    <w:uiPriority w:val="99"/>
    <w:semiHidden/>
    <w:unhideWhenUsed/>
    <w:rsid w:val="00D46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C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3089</Words>
  <Characters>17612</Characters>
  <Application>Microsoft Office Word</Application>
  <DocSecurity>0</DocSecurity>
  <Lines>146</Lines>
  <Paragraphs>41</Paragraphs>
  <ScaleCrop>false</ScaleCrop>
  <Company/>
  <LinksUpToDate>false</LinksUpToDate>
  <CharactersWithSpaces>20660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Home</cp:lastModifiedBy>
  <cp:revision>10</cp:revision>
  <dcterms:created xsi:type="dcterms:W3CDTF">2022-02-11T09:03:00Z</dcterms:created>
  <dcterms:modified xsi:type="dcterms:W3CDTF">2025-10-18T09:31:00Z</dcterms:modified>
</cp:coreProperties>
</file>